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D95ED" w14:textId="38D03EEA" w:rsidR="00C329E1" w:rsidRPr="00516AC6" w:rsidRDefault="00516AC6" w:rsidP="00516AC6">
      <w:pPr>
        <w:jc w:val="center"/>
        <w:rPr>
          <w:rFonts w:ascii="黑体" w:eastAsia="黑体" w:hAnsi="黑体"/>
          <w:sz w:val="44"/>
          <w:szCs w:val="44"/>
        </w:rPr>
      </w:pPr>
      <w:r w:rsidRPr="00516AC6">
        <w:rPr>
          <w:rFonts w:ascii="黑体" w:eastAsia="黑体" w:hAnsi="黑体" w:hint="eastAsia"/>
          <w:sz w:val="44"/>
          <w:szCs w:val="44"/>
        </w:rPr>
        <w:t>正版软件检查工具客户</w:t>
      </w:r>
      <w:proofErr w:type="gramStart"/>
      <w:r w:rsidRPr="00516AC6">
        <w:rPr>
          <w:rFonts w:ascii="黑体" w:eastAsia="黑体" w:hAnsi="黑体" w:hint="eastAsia"/>
          <w:sz w:val="44"/>
          <w:szCs w:val="44"/>
        </w:rPr>
        <w:t>端安</w:t>
      </w:r>
      <w:proofErr w:type="gramEnd"/>
      <w:r w:rsidRPr="00516AC6">
        <w:rPr>
          <w:rFonts w:ascii="黑体" w:eastAsia="黑体" w:hAnsi="黑体" w:hint="eastAsia"/>
          <w:sz w:val="44"/>
          <w:szCs w:val="44"/>
        </w:rPr>
        <w:t>装手册</w:t>
      </w:r>
    </w:p>
    <w:p w14:paraId="5FC04E2D" w14:textId="77777777" w:rsidR="00516AC6" w:rsidRDefault="00516AC6" w:rsidP="00516AC6">
      <w:pPr>
        <w:rPr>
          <w:rFonts w:ascii="黑体" w:eastAsia="黑体" w:hAnsi="黑体"/>
          <w:sz w:val="32"/>
          <w:szCs w:val="32"/>
        </w:rPr>
      </w:pPr>
    </w:p>
    <w:p w14:paraId="48FD8E8F" w14:textId="4AD1318D" w:rsidR="00516AC6" w:rsidRDefault="00516AC6" w:rsidP="00516AC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 w:rsidRPr="00516AC6">
        <w:rPr>
          <w:rFonts w:ascii="黑体" w:eastAsia="黑体" w:hAnsi="黑体" w:hint="eastAsia"/>
          <w:sz w:val="32"/>
          <w:szCs w:val="32"/>
        </w:rPr>
        <w:t>将附件中的</w:t>
      </w:r>
      <w:r w:rsidRPr="00516AC6">
        <w:rPr>
          <w:rFonts w:ascii="黑体" w:eastAsia="黑体" w:hAnsi="黑体" w:hint="eastAsia"/>
          <w:sz w:val="32"/>
          <w:szCs w:val="32"/>
        </w:rPr>
        <w:t>正版软件检查工具网络版</w:t>
      </w:r>
      <w:r w:rsidRPr="00516AC6">
        <w:rPr>
          <w:rFonts w:ascii="黑体" w:eastAsia="黑体" w:hAnsi="黑体"/>
          <w:sz w:val="32"/>
          <w:szCs w:val="32"/>
        </w:rPr>
        <w:t xml:space="preserve"> 客户端</w:t>
      </w:r>
      <w:r w:rsidRPr="00516AC6">
        <w:rPr>
          <w:rFonts w:ascii="黑体" w:eastAsia="黑体" w:hAnsi="黑体" w:hint="eastAsia"/>
          <w:sz w:val="32"/>
          <w:szCs w:val="32"/>
        </w:rPr>
        <w:t>解压，然后按照如下图操作：</w:t>
      </w:r>
    </w:p>
    <w:p w14:paraId="7E7DBD6A" w14:textId="01554060" w:rsidR="00516AC6" w:rsidRDefault="00516AC6" w:rsidP="00516AC6">
      <w:pPr>
        <w:pStyle w:val="a3"/>
        <w:ind w:left="720" w:firstLineChars="0" w:firstLine="0"/>
        <w:rPr>
          <w:rFonts w:ascii="黑体" w:eastAsia="黑体" w:hAnsi="黑体"/>
          <w:sz w:val="32"/>
          <w:szCs w:val="32"/>
        </w:rPr>
      </w:pPr>
      <w:r>
        <w:rPr>
          <w:noProof/>
        </w:rPr>
        <w:drawing>
          <wp:inline distT="0" distB="0" distL="0" distR="0" wp14:anchorId="3C152A05" wp14:editId="46C7D3A3">
            <wp:extent cx="5274310" cy="1446530"/>
            <wp:effectExtent l="0" t="0" r="2540" b="1270"/>
            <wp:docPr id="19714202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42028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4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11F91" w14:textId="77777777" w:rsidR="00516AC6" w:rsidRPr="00516AC6" w:rsidRDefault="00516AC6" w:rsidP="00516AC6">
      <w:pPr>
        <w:pStyle w:val="a3"/>
        <w:ind w:left="720" w:firstLineChars="0" w:firstLine="0"/>
        <w:rPr>
          <w:rFonts w:ascii="黑体" w:eastAsia="黑体" w:hAnsi="黑体" w:hint="eastAsia"/>
          <w:sz w:val="32"/>
          <w:szCs w:val="32"/>
        </w:rPr>
      </w:pPr>
    </w:p>
    <w:p w14:paraId="17CFF9A7" w14:textId="475A1666" w:rsidR="00516AC6" w:rsidRDefault="00516AC6" w:rsidP="00516AC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点击安装；</w:t>
      </w:r>
    </w:p>
    <w:p w14:paraId="15836AD0" w14:textId="441F4A1A" w:rsidR="00516AC6" w:rsidRDefault="00516AC6" w:rsidP="00516AC6">
      <w:pPr>
        <w:pStyle w:val="a3"/>
        <w:ind w:left="720" w:firstLineChars="0" w:firstLine="0"/>
        <w:rPr>
          <w:rFonts w:ascii="黑体" w:eastAsia="黑体" w:hAnsi="黑体" w:hint="eastAsia"/>
          <w:sz w:val="32"/>
          <w:szCs w:val="32"/>
        </w:rPr>
      </w:pPr>
      <w:r>
        <w:rPr>
          <w:noProof/>
        </w:rPr>
        <w:drawing>
          <wp:inline distT="0" distB="0" distL="0" distR="0" wp14:anchorId="7F6A961E" wp14:editId="370DF276">
            <wp:extent cx="4790476" cy="3447619"/>
            <wp:effectExtent l="0" t="0" r="0" b="635"/>
            <wp:docPr id="15696928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69283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0476" cy="3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0D29E" w14:textId="041CB5BD" w:rsidR="00516AC6" w:rsidRDefault="00516AC6" w:rsidP="00516AC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点击完成即可；</w:t>
      </w:r>
    </w:p>
    <w:p w14:paraId="10485C7D" w14:textId="3552B6A1" w:rsidR="00516AC6" w:rsidRDefault="00516AC6" w:rsidP="00516AC6">
      <w:pPr>
        <w:pStyle w:val="a3"/>
        <w:ind w:left="720" w:firstLineChars="0" w:firstLine="0"/>
        <w:rPr>
          <w:rFonts w:ascii="黑体" w:eastAsia="黑体" w:hAnsi="黑体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41350F1D" wp14:editId="2B919019">
            <wp:extent cx="4790476" cy="3447619"/>
            <wp:effectExtent l="0" t="0" r="0" b="635"/>
            <wp:docPr id="87965147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65147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0476" cy="3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9CC4C" w14:textId="77777777" w:rsidR="00516AC6" w:rsidRDefault="00516AC6" w:rsidP="00516AC6">
      <w:pPr>
        <w:pStyle w:val="a3"/>
        <w:ind w:left="720" w:firstLineChars="0" w:firstLine="0"/>
        <w:rPr>
          <w:rFonts w:ascii="黑体" w:eastAsia="黑体" w:hAnsi="黑体" w:hint="eastAsia"/>
          <w:sz w:val="32"/>
          <w:szCs w:val="32"/>
        </w:rPr>
      </w:pPr>
    </w:p>
    <w:p w14:paraId="5FBED0DE" w14:textId="50C2DF67" w:rsidR="00516AC6" w:rsidRDefault="00516AC6" w:rsidP="00516AC6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安装完成之后，桌面右下角任务栏会出现如下图所示图标，代表安装成功。</w:t>
      </w:r>
    </w:p>
    <w:p w14:paraId="6BEB99B6" w14:textId="372B8A2A" w:rsidR="00516AC6" w:rsidRDefault="00516AC6" w:rsidP="00516AC6">
      <w:pPr>
        <w:pStyle w:val="a3"/>
        <w:ind w:left="720" w:firstLineChars="0" w:firstLine="0"/>
        <w:rPr>
          <w:rFonts w:ascii="黑体" w:eastAsia="黑体" w:hAnsi="黑体" w:hint="eastAsia"/>
          <w:sz w:val="32"/>
          <w:szCs w:val="32"/>
        </w:rPr>
      </w:pPr>
      <w:r w:rsidRPr="00516AC6">
        <w:drawing>
          <wp:inline distT="0" distB="0" distL="0" distR="0" wp14:anchorId="1C604467" wp14:editId="342CE069">
            <wp:extent cx="3580952" cy="1247619"/>
            <wp:effectExtent l="0" t="0" r="635" b="0"/>
            <wp:docPr id="74984643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84643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80952" cy="1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22FD3" w14:textId="0EB2A028" w:rsidR="00516AC6" w:rsidRPr="00516AC6" w:rsidRDefault="00516AC6" w:rsidP="00516AC6">
      <w:pPr>
        <w:rPr>
          <w:rFonts w:ascii="黑体" w:eastAsia="黑体" w:hAnsi="黑体"/>
          <w:sz w:val="32"/>
          <w:szCs w:val="32"/>
        </w:rPr>
      </w:pPr>
    </w:p>
    <w:p w14:paraId="7F031F50" w14:textId="77777777" w:rsidR="00516AC6" w:rsidRPr="00516AC6" w:rsidRDefault="00516AC6" w:rsidP="00516AC6">
      <w:pPr>
        <w:rPr>
          <w:rFonts w:ascii="黑体" w:eastAsia="黑体" w:hAnsi="黑体"/>
          <w:sz w:val="32"/>
          <w:szCs w:val="32"/>
        </w:rPr>
      </w:pPr>
    </w:p>
    <w:p w14:paraId="756F10DF" w14:textId="77777777" w:rsidR="00516AC6" w:rsidRPr="00516AC6" w:rsidRDefault="00516AC6" w:rsidP="00516AC6">
      <w:pPr>
        <w:pStyle w:val="a3"/>
        <w:ind w:left="720" w:firstLineChars="0" w:firstLine="0"/>
        <w:rPr>
          <w:rFonts w:ascii="黑体" w:eastAsia="黑体" w:hAnsi="黑体" w:hint="eastAsia"/>
          <w:sz w:val="32"/>
          <w:szCs w:val="32"/>
        </w:rPr>
      </w:pPr>
    </w:p>
    <w:p w14:paraId="4B565A40" w14:textId="77777777" w:rsidR="00516AC6" w:rsidRPr="00516AC6" w:rsidRDefault="00516AC6" w:rsidP="00516AC6">
      <w:pPr>
        <w:pStyle w:val="a3"/>
        <w:ind w:left="720" w:firstLineChars="0" w:firstLine="0"/>
        <w:rPr>
          <w:rFonts w:ascii="黑体" w:eastAsia="黑体" w:hAnsi="黑体" w:hint="eastAsia"/>
          <w:sz w:val="32"/>
          <w:szCs w:val="32"/>
        </w:rPr>
      </w:pPr>
    </w:p>
    <w:sectPr w:rsidR="00516AC6" w:rsidRPr="00516A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A6FD1"/>
    <w:multiLevelType w:val="hybridMultilevel"/>
    <w:tmpl w:val="4A5AD414"/>
    <w:lvl w:ilvl="0" w:tplc="9F2CDE0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80538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AC6"/>
    <w:rsid w:val="00516AC6"/>
    <w:rsid w:val="00C3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3DBD6"/>
  <w15:chartTrackingRefBased/>
  <w15:docId w15:val="{B92E18B2-CC7C-4648-A86F-45E741EBA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AC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2024-06-19T02:08:00Z</dcterms:created>
  <dcterms:modified xsi:type="dcterms:W3CDTF">2024-06-19T02:18:00Z</dcterms:modified>
</cp:coreProperties>
</file>